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78AA3" w14:textId="71AFCE1D" w:rsidR="00E566BA" w:rsidRPr="00BD38E2" w:rsidRDefault="00E566BA" w:rsidP="00BD38E2">
      <w:pPr>
        <w:jc w:val="center"/>
        <w:rPr>
          <w:rFonts w:ascii="Times New Roman" w:hAnsi="Times New Roman"/>
          <w:b/>
          <w:bCs/>
          <w:szCs w:val="24"/>
          <w:u w:val="single"/>
        </w:rPr>
      </w:pPr>
      <w:bookmarkStart w:id="0" w:name="_GoBack"/>
      <w:bookmarkEnd w:id="0"/>
      <w:r w:rsidRPr="00BD38E2">
        <w:rPr>
          <w:rFonts w:ascii="Times New Roman" w:hAnsi="Times New Roman"/>
          <w:b/>
          <w:bCs/>
          <w:szCs w:val="24"/>
          <w:u w:val="single"/>
        </w:rPr>
        <w:t xml:space="preserve">Testing </w:t>
      </w:r>
      <w:r w:rsidR="00446C01">
        <w:rPr>
          <w:rFonts w:ascii="Times New Roman" w:hAnsi="Times New Roman"/>
          <w:b/>
          <w:bCs/>
          <w:szCs w:val="24"/>
          <w:u w:val="single"/>
        </w:rPr>
        <w:t xml:space="preserve">uniform vs. normal </w:t>
      </w:r>
      <w:r w:rsidR="008D0403">
        <w:rPr>
          <w:rFonts w:ascii="Times New Roman" w:hAnsi="Times New Roman"/>
          <w:b/>
          <w:bCs/>
          <w:szCs w:val="24"/>
          <w:u w:val="single"/>
        </w:rPr>
        <w:t>P</w:t>
      </w:r>
      <w:r w:rsidR="00446C01">
        <w:rPr>
          <w:rFonts w:ascii="Times New Roman" w:hAnsi="Times New Roman"/>
          <w:b/>
          <w:bCs/>
          <w:szCs w:val="24"/>
          <w:u w:val="single"/>
        </w:rPr>
        <w:t>rior distribution</w:t>
      </w:r>
    </w:p>
    <w:p w14:paraId="3D15002C" w14:textId="5782D878" w:rsidR="00BD38E2" w:rsidRPr="00E45997" w:rsidRDefault="00E45997" w:rsidP="00E45997">
      <w:pPr>
        <w:pStyle w:val="ListParagraph"/>
        <w:numPr>
          <w:ilvl w:val="0"/>
          <w:numId w:val="1"/>
        </w:numPr>
        <w:rPr>
          <w:rFonts w:ascii="Times New Roman" w:hAnsi="Times New Roman"/>
          <w:szCs w:val="24"/>
        </w:rPr>
      </w:pPr>
      <w:r w:rsidRPr="00E45997">
        <w:rPr>
          <w:rFonts w:ascii="Times New Roman" w:hAnsi="Times New Roman"/>
          <w:szCs w:val="24"/>
        </w:rPr>
        <w:t>First how we choose the next candidate parameter</w:t>
      </w:r>
    </w:p>
    <w:p w14:paraId="7EE6C8A5" w14:textId="51B75680" w:rsidR="00E45997" w:rsidRPr="00E45997" w:rsidRDefault="00E45997" w:rsidP="00E45997">
      <w:pPr>
        <w:pStyle w:val="ListParagraph"/>
        <w:numPr>
          <w:ilvl w:val="0"/>
          <w:numId w:val="1"/>
        </w:numPr>
        <w:rPr>
          <w:rFonts w:ascii="Times New Roman" w:hAnsi="Times New Roman"/>
          <w:szCs w:val="24"/>
        </w:rPr>
      </w:pPr>
      <w:r w:rsidRPr="00E45997">
        <w:rPr>
          <w:rFonts w:ascii="Times New Roman" w:hAnsi="Times New Roman"/>
          <w:szCs w:val="24"/>
        </w:rPr>
        <w:t>Second how we calculate the prior probability density for the selected candidate</w:t>
      </w:r>
    </w:p>
    <w:p w14:paraId="3AA0F414" w14:textId="77777777" w:rsidR="00876B2C" w:rsidRDefault="00876B2C" w:rsidP="00BD38E2">
      <w:pPr>
        <w:rPr>
          <w:rFonts w:ascii="Times New Roman" w:hAnsi="Times New Roman"/>
          <w:szCs w:val="24"/>
        </w:rPr>
      </w:pPr>
    </w:p>
    <w:p w14:paraId="7AB12B4D" w14:textId="34700E9D" w:rsidR="00E45997" w:rsidRDefault="00E45997" w:rsidP="00E45997">
      <w:pPr>
        <w:pStyle w:val="ListParagraph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Choosing the candidate:</w:t>
      </w:r>
    </w:p>
    <w:p w14:paraId="494E6FA6" w14:textId="40825C8F" w:rsidR="00E45997" w:rsidRDefault="00E45997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r w:rsidRPr="00E45997">
        <w:rPr>
          <w:rFonts w:ascii="Times New Roman" w:hAnsi="Times New Roman"/>
          <w:szCs w:val="24"/>
        </w:rPr>
        <w:t>We use multivariate normal jump away from the current point</w:t>
      </w:r>
    </w:p>
    <w:p w14:paraId="730A6B5B" w14:textId="711A2A85" w:rsidR="00E45997" w:rsidRPr="00523E54" w:rsidRDefault="00E45997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 function “rmvnorm” that generates random deviates using multivariate normal distribution with mean,</w:t>
      </w:r>
      <w:r w:rsidRPr="00E45997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µ and covariance matrix, </w:t>
      </w:r>
      <m:oMath>
        <m:r>
          <w:rPr>
            <w:rFonts w:ascii="Cambria Math" w:hAnsi="Cambria Math"/>
            <w:szCs w:val="24"/>
          </w:rPr>
          <m:t>σ</m:t>
        </m:r>
      </m:oMath>
      <w:r w:rsidR="00523E54">
        <w:rPr>
          <w:rFonts w:ascii="Times New Roman" w:hAnsi="Times New Roman"/>
          <w:szCs w:val="24"/>
        </w:rPr>
        <w:t>. W</w:t>
      </w:r>
      <w:r>
        <w:rPr>
          <w:rFonts w:ascii="Times New Roman" w:hAnsi="Times New Roman"/>
          <w:szCs w:val="24"/>
        </w:rPr>
        <w:t xml:space="preserve">e define </w:t>
      </w:r>
      <m:oMath>
        <m:r>
          <w:rPr>
            <w:rFonts w:ascii="Cambria Math" w:hAnsi="Cambria Math"/>
            <w:szCs w:val="24"/>
          </w:rPr>
          <m:t>σ={0.01×(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max-</m:t>
            </m:r>
            <m:r>
              <m:rPr>
                <m:sty m:val="p"/>
              </m:rPr>
              <w:rPr>
                <w:rFonts w:ascii="Cambria Math" w:hAnsi="Cambria Math"/>
                <w:szCs w:val="24"/>
              </w:rPr>
              <m:t>min⁡</m:t>
            </m:r>
            <m:r>
              <w:rPr>
                <w:rFonts w:ascii="Cambria Math" w:hAnsi="Cambria Math"/>
                <w:szCs w:val="24"/>
              </w:rPr>
              <m:t>)}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</w:p>
    <w:p w14:paraId="3EAA1D3B" w14:textId="77777777" w:rsidR="00523E54" w:rsidRDefault="00523E54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Now we choose a candidate based on </w:t>
      </w:r>
    </w:p>
    <w:p w14:paraId="13DE2CDA" w14:textId="7917B0C4" w:rsidR="00523E54" w:rsidRPr="00E45997" w:rsidRDefault="00523E54" w:rsidP="00523E54">
      <w:pPr>
        <w:pStyle w:val="ListParagrap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Metropolis Ratio (MR) =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Prior×likelihood for the candidate</m:t>
            </m:r>
          </m:num>
          <m:den>
            <m:r>
              <w:rPr>
                <w:rFonts w:ascii="Cambria Math" w:hAnsi="Cambria Math"/>
                <w:szCs w:val="24"/>
              </w:rPr>
              <m:t>Prior×likelihood for the current</m:t>
            </m:r>
          </m:den>
        </m:f>
      </m:oMath>
    </w:p>
    <w:p w14:paraId="0D50EDDD" w14:textId="503539DD" w:rsidR="00E45997" w:rsidRPr="00523E54" w:rsidRDefault="00523E54" w:rsidP="00523E54">
      <w:pPr>
        <w:pStyle w:val="ListParagraph"/>
        <w:numPr>
          <w:ilvl w:val="0"/>
          <w:numId w:val="4"/>
        </w:numPr>
        <w:rPr>
          <w:rFonts w:ascii="Times New Roman" w:hAnsi="Times New Roman"/>
          <w:szCs w:val="24"/>
        </w:rPr>
      </w:pPr>
      <w:r w:rsidRPr="00523E54">
        <w:rPr>
          <w:rFonts w:ascii="Times New Roman" w:hAnsi="Times New Roman"/>
          <w:szCs w:val="24"/>
        </w:rPr>
        <w:t>We directly accept the candidate if MR &gt; 1.0</w:t>
      </w:r>
    </w:p>
    <w:p w14:paraId="09384ED7" w14:textId="1471A1EE" w:rsidR="00523E54" w:rsidRPr="00523E54" w:rsidRDefault="00523E54" w:rsidP="00523E54">
      <w:pPr>
        <w:pStyle w:val="ListParagraph"/>
        <w:numPr>
          <w:ilvl w:val="0"/>
          <w:numId w:val="4"/>
        </w:numPr>
        <w:rPr>
          <w:rFonts w:ascii="Times New Roman" w:hAnsi="Times New Roman"/>
          <w:szCs w:val="24"/>
        </w:rPr>
      </w:pPr>
      <w:r w:rsidRPr="00523E54">
        <w:rPr>
          <w:rFonts w:ascii="Times New Roman" w:hAnsi="Times New Roman"/>
          <w:szCs w:val="24"/>
        </w:rPr>
        <w:t xml:space="preserve">Otherwise the candidate can still be accepted but only with </w:t>
      </w:r>
      <w:r w:rsidR="006247A3">
        <w:rPr>
          <w:rFonts w:ascii="Times New Roman" w:hAnsi="Times New Roman"/>
          <w:szCs w:val="24"/>
        </w:rPr>
        <w:t xml:space="preserve">the </w:t>
      </w:r>
      <w:r w:rsidRPr="00523E54">
        <w:rPr>
          <w:rFonts w:ascii="Times New Roman" w:hAnsi="Times New Roman"/>
          <w:szCs w:val="24"/>
        </w:rPr>
        <w:t>prob</w:t>
      </w:r>
      <w:r w:rsidR="001C48D8">
        <w:rPr>
          <w:rFonts w:ascii="Times New Roman" w:hAnsi="Times New Roman"/>
          <w:szCs w:val="24"/>
        </w:rPr>
        <w:t>ability equal to MR</w:t>
      </w:r>
    </w:p>
    <w:p w14:paraId="74C1ED3B" w14:textId="77777777" w:rsidR="00E45997" w:rsidRDefault="00E45997" w:rsidP="00E45997">
      <w:pPr>
        <w:rPr>
          <w:rFonts w:ascii="Times New Roman" w:hAnsi="Times New Roman"/>
          <w:szCs w:val="24"/>
        </w:rPr>
      </w:pPr>
    </w:p>
    <w:p w14:paraId="3A9E3CB7" w14:textId="70F7FF5C" w:rsidR="006247A3" w:rsidRDefault="002D6FB2" w:rsidP="006247A3">
      <w:pPr>
        <w:pStyle w:val="ListParagraph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Calculating</w:t>
      </w:r>
      <w:r w:rsidR="006247A3" w:rsidRPr="006247A3">
        <w:rPr>
          <w:rFonts w:ascii="Times New Roman" w:hAnsi="Times New Roman"/>
          <w:szCs w:val="24"/>
        </w:rPr>
        <w:t xml:space="preserve"> the prior probability density for the selected candidate</w:t>
      </w:r>
      <w:r w:rsidR="006247A3">
        <w:rPr>
          <w:rFonts w:ascii="Times New Roman" w:hAnsi="Times New Roman"/>
          <w:szCs w:val="24"/>
        </w:rPr>
        <w:t>:</w:t>
      </w:r>
    </w:p>
    <w:p w14:paraId="1244112E" w14:textId="3DB3D70D" w:rsidR="00190ACC" w:rsidRDefault="002D6FB2" w:rsidP="00190ACC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We use R function “dunif” that gives the density for uniform distribut</w:t>
      </w:r>
      <w:r w:rsidR="00236BB8">
        <w:rPr>
          <w:rFonts w:ascii="Times New Roman" w:hAnsi="Times New Roman"/>
          <w:szCs w:val="24"/>
        </w:rPr>
        <w:t>ion</w:t>
      </w:r>
      <w:r>
        <w:rPr>
          <w:rFonts w:ascii="Times New Roman" w:hAnsi="Times New Roman"/>
          <w:szCs w:val="24"/>
        </w:rPr>
        <w:t xml:space="preserve"> </w:t>
      </w:r>
      <w:r w:rsidR="00190ACC" w:rsidRPr="00190ACC">
        <w:rPr>
          <w:rFonts w:ascii="Times New Roman" w:hAnsi="Times New Roman"/>
          <w:szCs w:val="24"/>
        </w:rPr>
        <w:t>on the interval from min to max</w:t>
      </w:r>
    </w:p>
    <w:p w14:paraId="665DDA7C" w14:textId="484FBD61" w:rsidR="001C48D8" w:rsidRDefault="001C48D8" w:rsidP="00190ACC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The idea behind this is we don’t have any prior knowledge about the modelled parameters except the parameter space that we already defined</w:t>
      </w:r>
    </w:p>
    <w:p w14:paraId="461F3B02" w14:textId="42FEFD85" w:rsidR="001C48D8" w:rsidRDefault="001C48D8" w:rsidP="00190ACC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proofErr w:type="gramStart"/>
      <w:r>
        <w:rPr>
          <w:rFonts w:ascii="Times New Roman" w:hAnsi="Times New Roman"/>
          <w:szCs w:val="24"/>
        </w:rPr>
        <w:t>So</w:t>
      </w:r>
      <w:proofErr w:type="gramEnd"/>
      <w:r>
        <w:rPr>
          <w:rFonts w:ascii="Times New Roman" w:hAnsi="Times New Roman"/>
          <w:szCs w:val="24"/>
        </w:rPr>
        <w:t xml:space="preserve"> the final modelled parameters can fall anywhere within the parameter space and the candidate should have a uniform prior probability density within the </w:t>
      </w:r>
      <w:r w:rsidR="00C94B27">
        <w:rPr>
          <w:rFonts w:ascii="Times New Roman" w:hAnsi="Times New Roman"/>
          <w:szCs w:val="24"/>
        </w:rPr>
        <w:t>assig</w:t>
      </w:r>
      <w:r>
        <w:rPr>
          <w:rFonts w:ascii="Times New Roman" w:hAnsi="Times New Roman"/>
          <w:szCs w:val="24"/>
        </w:rPr>
        <w:t>ned parameter space</w:t>
      </w:r>
    </w:p>
    <w:p w14:paraId="362114B2" w14:textId="77777777" w:rsidR="001C48D8" w:rsidRDefault="001C48D8" w:rsidP="005A4F93">
      <w:pPr>
        <w:pStyle w:val="ListParagraph"/>
        <w:rPr>
          <w:rFonts w:ascii="Times New Roman" w:hAnsi="Times New Roman"/>
          <w:szCs w:val="24"/>
        </w:rPr>
      </w:pPr>
    </w:p>
    <w:p w14:paraId="3792D199" w14:textId="57EA44F6" w:rsidR="002D6FB2" w:rsidRDefault="002D6FB2" w:rsidP="002D6FB2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 w:rsidRPr="00236BB8">
        <w:rPr>
          <w:rFonts w:ascii="Times New Roman" w:hAnsi="Times New Roman"/>
          <w:szCs w:val="24"/>
        </w:rPr>
        <w:t xml:space="preserve">We </w:t>
      </w:r>
      <w:r w:rsidR="00236BB8">
        <w:rPr>
          <w:rFonts w:ascii="Times New Roman" w:hAnsi="Times New Roman"/>
          <w:szCs w:val="24"/>
        </w:rPr>
        <w:t xml:space="preserve">then </w:t>
      </w:r>
      <w:r w:rsidRPr="00236BB8">
        <w:rPr>
          <w:rFonts w:ascii="Times New Roman" w:hAnsi="Times New Roman"/>
          <w:szCs w:val="24"/>
        </w:rPr>
        <w:t xml:space="preserve">compare </w:t>
      </w:r>
      <w:r w:rsidR="00236BB8">
        <w:rPr>
          <w:rFonts w:ascii="Times New Roman" w:hAnsi="Times New Roman"/>
          <w:szCs w:val="24"/>
        </w:rPr>
        <w:t xml:space="preserve">this result with normal prior distribution using </w:t>
      </w:r>
      <w:r w:rsidRPr="00236BB8">
        <w:rPr>
          <w:rFonts w:ascii="Times New Roman" w:hAnsi="Times New Roman"/>
          <w:szCs w:val="24"/>
        </w:rPr>
        <w:t xml:space="preserve">another R function “dnorm” that gives the density for normal </w:t>
      </w:r>
      <w:r w:rsidR="00236BB8">
        <w:rPr>
          <w:rFonts w:ascii="Times New Roman" w:hAnsi="Times New Roman"/>
          <w:szCs w:val="24"/>
        </w:rPr>
        <w:t>distribution</w:t>
      </w:r>
      <w:r w:rsidRPr="00236BB8">
        <w:rPr>
          <w:rFonts w:ascii="Times New Roman" w:hAnsi="Times New Roman"/>
          <w:szCs w:val="24"/>
        </w:rPr>
        <w:t xml:space="preserve"> with mean equal to mean and standard deviation equal to sd</w:t>
      </w:r>
    </w:p>
    <w:p w14:paraId="4EEAEAFF" w14:textId="117BDD6C" w:rsidR="001C48D8" w:rsidRPr="00190ACC" w:rsidRDefault="001C48D8" w:rsidP="001C48D8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The comparison with all modelled parameters are given below in the table</w:t>
      </w:r>
    </w:p>
    <w:p w14:paraId="5EE33EBE" w14:textId="494F59CB" w:rsidR="001C48D8" w:rsidRDefault="00C94B27" w:rsidP="002D6FB2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In this particular experiment,</w:t>
      </w:r>
      <w:r w:rsidR="005A4F93">
        <w:rPr>
          <w:rFonts w:ascii="Times New Roman" w:hAnsi="Times New Roman"/>
          <w:szCs w:val="24"/>
        </w:rPr>
        <w:t xml:space="preserve"> the final modelled parameters </w:t>
      </w:r>
      <w:r>
        <w:rPr>
          <w:rFonts w:ascii="Times New Roman" w:hAnsi="Times New Roman"/>
          <w:szCs w:val="24"/>
        </w:rPr>
        <w:t>are quite similar whether we use uniform or normal prior probability density</w:t>
      </w:r>
      <w:r w:rsidR="00CD7989">
        <w:rPr>
          <w:rFonts w:ascii="Times New Roman" w:hAnsi="Times New Roman"/>
          <w:szCs w:val="24"/>
        </w:rPr>
        <w:t xml:space="preserve">, and the </w:t>
      </w:r>
      <w:r w:rsidR="00FF1DC7">
        <w:rPr>
          <w:rFonts w:ascii="Times New Roman" w:hAnsi="Times New Roman"/>
          <w:szCs w:val="24"/>
        </w:rPr>
        <w:t xml:space="preserve">possible </w:t>
      </w:r>
      <w:r w:rsidR="00CD7989">
        <w:rPr>
          <w:rFonts w:ascii="Times New Roman" w:hAnsi="Times New Roman"/>
          <w:szCs w:val="24"/>
        </w:rPr>
        <w:t xml:space="preserve">explanation is the likelihood </w:t>
      </w:r>
      <w:r w:rsidR="00FF1DC7">
        <w:rPr>
          <w:rFonts w:ascii="Times New Roman" w:hAnsi="Times New Roman"/>
          <w:szCs w:val="24"/>
        </w:rPr>
        <w:t xml:space="preserve">function </w:t>
      </w:r>
      <w:r w:rsidR="00CD7989">
        <w:rPr>
          <w:rFonts w:ascii="Times New Roman" w:hAnsi="Times New Roman"/>
          <w:szCs w:val="24"/>
        </w:rPr>
        <w:t>has more weight compared to prior</w:t>
      </w:r>
      <w:r w:rsidR="00FF1DC7">
        <w:rPr>
          <w:rFonts w:ascii="Times New Roman" w:hAnsi="Times New Roman"/>
          <w:szCs w:val="24"/>
        </w:rPr>
        <w:t>, and that minimizes the variation of prior p</w:t>
      </w:r>
      <w:r w:rsidR="0081467B">
        <w:rPr>
          <w:rFonts w:ascii="Times New Roman" w:hAnsi="Times New Roman"/>
          <w:szCs w:val="24"/>
        </w:rPr>
        <w:t>robability density calculations</w:t>
      </w:r>
    </w:p>
    <w:p w14:paraId="04348BD4" w14:textId="3D572085" w:rsidR="0081467B" w:rsidRPr="00236BB8" w:rsidRDefault="0081467B" w:rsidP="002D6FB2">
      <w:pPr>
        <w:pStyle w:val="ListParagraph"/>
        <w:numPr>
          <w:ilvl w:val="0"/>
          <w:numId w:val="5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But reducing standard deviation with normal distribution gives different outcomes from uniform priors</w:t>
      </w:r>
    </w:p>
    <w:p w14:paraId="77CD9A8F" w14:textId="77777777" w:rsidR="002D6FB2" w:rsidRPr="002D6FB2" w:rsidRDefault="002D6FB2" w:rsidP="002D6FB2">
      <w:pPr>
        <w:rPr>
          <w:rFonts w:ascii="Times New Roman" w:hAnsi="Times New Roman"/>
          <w:szCs w:val="24"/>
        </w:rPr>
      </w:pPr>
    </w:p>
    <w:p w14:paraId="4EB6E83E" w14:textId="77777777" w:rsidR="00E45997" w:rsidRPr="00E45997" w:rsidRDefault="00E45997" w:rsidP="00E45997">
      <w:pPr>
        <w:rPr>
          <w:rFonts w:ascii="Times New Roman" w:hAnsi="Times New Roman"/>
          <w:szCs w:val="24"/>
        </w:rPr>
      </w:pPr>
    </w:p>
    <w:p w14:paraId="336629E6" w14:textId="77777777" w:rsidR="00C94B27" w:rsidRDefault="00C94B27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p w14:paraId="478C2CF3" w14:textId="7A5BEB7E" w:rsidR="00DB2F10" w:rsidRPr="00BD38E2" w:rsidRDefault="00E566BA" w:rsidP="00DB2F10">
      <w:pPr>
        <w:rPr>
          <w:rFonts w:ascii="Times New Roman" w:hAnsi="Times New Roman"/>
          <w:szCs w:val="24"/>
        </w:rPr>
      </w:pPr>
      <w:r w:rsidRPr="00BD38E2">
        <w:rPr>
          <w:rFonts w:ascii="Times New Roman" w:hAnsi="Times New Roman"/>
          <w:szCs w:val="24"/>
        </w:rPr>
        <w:lastRenderedPageBreak/>
        <w:t xml:space="preserve">Consider </w:t>
      </w:r>
      <w:r w:rsidR="00446C01">
        <w:rPr>
          <w:rFonts w:ascii="Times New Roman" w:hAnsi="Times New Roman"/>
          <w:szCs w:val="24"/>
        </w:rPr>
        <w:t>two groups</w:t>
      </w:r>
      <w:r w:rsidRPr="00BD38E2">
        <w:rPr>
          <w:rFonts w:ascii="Times New Roman" w:hAnsi="Times New Roman"/>
          <w:szCs w:val="24"/>
        </w:rPr>
        <w:t xml:space="preserve"> of </w:t>
      </w:r>
      <w:r w:rsidR="00446C01">
        <w:rPr>
          <w:rFonts w:ascii="Times New Roman" w:hAnsi="Times New Roman"/>
          <w:szCs w:val="24"/>
        </w:rPr>
        <w:t>treatments</w:t>
      </w:r>
      <w:r w:rsidRPr="00BD38E2">
        <w:rPr>
          <w:rFonts w:ascii="Times New Roman" w:hAnsi="Times New Roman"/>
          <w:szCs w:val="24"/>
        </w:rPr>
        <w:t xml:space="preserve"> for testing the </w:t>
      </w:r>
      <w:r w:rsidR="00446C01">
        <w:rPr>
          <w:rFonts w:ascii="Times New Roman" w:hAnsi="Times New Roman"/>
          <w:szCs w:val="24"/>
        </w:rPr>
        <w:t>prior distribution</w:t>
      </w:r>
      <w:r w:rsidR="008D0403">
        <w:rPr>
          <w:rFonts w:ascii="Times New Roman" w:hAnsi="Times New Roman"/>
          <w:szCs w:val="24"/>
        </w:rPr>
        <w:t xml:space="preserve"> (uniform vs. normal)</w:t>
      </w:r>
    </w:p>
    <w:p w14:paraId="111E70BB" w14:textId="77777777" w:rsidR="00446C01" w:rsidRDefault="00446C01" w:rsidP="00BD38E2">
      <w:pPr>
        <w:rPr>
          <w:rFonts w:ascii="Times New Roman" w:hAnsi="Times New Roman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5E7DD0" w:rsidRPr="00D06049" w14:paraId="5DC2C201" w14:textId="77777777" w:rsidTr="00446C01">
        <w:trPr>
          <w:jc w:val="center"/>
        </w:trPr>
        <w:tc>
          <w:tcPr>
            <w:tcW w:w="4505" w:type="dxa"/>
          </w:tcPr>
          <w:p w14:paraId="34F9732B" w14:textId="1427CB27" w:rsidR="00446C01" w:rsidRPr="00D06049" w:rsidRDefault="00D06049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D06049">
              <w:rPr>
                <w:rFonts w:ascii="Times New Roman" w:hAnsi="Times New Roman"/>
                <w:b/>
                <w:bCs/>
                <w:szCs w:val="24"/>
              </w:rPr>
              <w:t>Prior uniform distribution</w:t>
            </w:r>
          </w:p>
        </w:tc>
        <w:tc>
          <w:tcPr>
            <w:tcW w:w="4505" w:type="dxa"/>
          </w:tcPr>
          <w:p w14:paraId="60C41767" w14:textId="1ED8920B" w:rsidR="00446C01" w:rsidRPr="00D06049" w:rsidRDefault="00D06049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D06049">
              <w:rPr>
                <w:rFonts w:ascii="Times New Roman" w:hAnsi="Times New Roman"/>
                <w:b/>
                <w:bCs/>
                <w:szCs w:val="24"/>
              </w:rPr>
              <w:t>Prior normal (Gaussian) distribution</w:t>
            </w:r>
          </w:p>
        </w:tc>
      </w:tr>
      <w:tr w:rsidR="00D06049" w14:paraId="6CA345A4" w14:textId="77777777" w:rsidTr="00446C01">
        <w:trPr>
          <w:jc w:val="center"/>
        </w:trPr>
        <w:tc>
          <w:tcPr>
            <w:tcW w:w="4505" w:type="dxa"/>
          </w:tcPr>
          <w:p w14:paraId="2F8CA5D7" w14:textId="699BD09C" w:rsidR="00D06049" w:rsidRDefault="00D06049" w:rsidP="00446C01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Function: [dunif (x</w:t>
            </w:r>
            <w:r w:rsidRPr="00DB2F10">
              <w:rPr>
                <w:rFonts w:ascii="Times New Roman" w:hAnsi="Times New Roman"/>
                <w:szCs w:val="24"/>
              </w:rPr>
              <w:t xml:space="preserve">, </w:t>
            </w:r>
            <w:r>
              <w:rPr>
                <w:rFonts w:ascii="Times New Roman" w:hAnsi="Times New Roman"/>
                <w:szCs w:val="24"/>
              </w:rPr>
              <w:t>min, max)]</w:t>
            </w:r>
          </w:p>
        </w:tc>
        <w:tc>
          <w:tcPr>
            <w:tcW w:w="4505" w:type="dxa"/>
          </w:tcPr>
          <w:p w14:paraId="41C2E3A0" w14:textId="174B43ED" w:rsidR="00D06049" w:rsidRDefault="00D06049" w:rsidP="00446C01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Function: [</w:t>
            </w:r>
            <w:r w:rsidRPr="0069797E">
              <w:rPr>
                <w:rFonts w:ascii="Times New Roman" w:hAnsi="Times New Roman"/>
                <w:szCs w:val="24"/>
              </w:rPr>
              <w:t>dnorm</w:t>
            </w:r>
            <w:r>
              <w:rPr>
                <w:rFonts w:ascii="Times New Roman" w:hAnsi="Times New Roman"/>
                <w:szCs w:val="24"/>
              </w:rPr>
              <w:t xml:space="preserve"> </w:t>
            </w:r>
            <w:r w:rsidRPr="0069797E">
              <w:rPr>
                <w:rFonts w:ascii="Times New Roman" w:hAnsi="Times New Roman"/>
                <w:szCs w:val="24"/>
              </w:rPr>
              <w:t>(x,</w:t>
            </w:r>
            <w:r>
              <w:rPr>
                <w:rFonts w:ascii="Times New Roman" w:hAnsi="Times New Roman"/>
                <w:szCs w:val="24"/>
              </w:rPr>
              <w:t xml:space="preserve"> mean, sd)]</w:t>
            </w:r>
          </w:p>
        </w:tc>
      </w:tr>
      <w:tr w:rsidR="00D06049" w14:paraId="5F3B386B" w14:textId="77777777" w:rsidTr="00446C01">
        <w:trPr>
          <w:jc w:val="center"/>
        </w:trPr>
        <w:tc>
          <w:tcPr>
            <w:tcW w:w="4505" w:type="dxa"/>
          </w:tcPr>
          <w:p w14:paraId="00F2F86B" w14:textId="04DC038D" w:rsidR="00D06049" w:rsidRDefault="00D06049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69797E">
              <w:rPr>
                <w:rFonts w:ascii="Times New Roman" w:hAnsi="Times New Roman"/>
                <w:i/>
                <w:iCs/>
                <w:szCs w:val="24"/>
                <w:u w:val="single"/>
              </w:rPr>
              <w:t>We use: dunif (candidatepValues, pMinima, pMaxima)</w:t>
            </w:r>
          </w:p>
        </w:tc>
        <w:tc>
          <w:tcPr>
            <w:tcW w:w="4505" w:type="dxa"/>
          </w:tcPr>
          <w:p w14:paraId="0430CD28" w14:textId="5D45B4A4" w:rsidR="00D06049" w:rsidRDefault="00D06049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69797E">
              <w:rPr>
                <w:rFonts w:ascii="Times New Roman" w:hAnsi="Times New Roman"/>
                <w:i/>
                <w:iCs/>
                <w:szCs w:val="24"/>
                <w:u w:val="single"/>
              </w:rPr>
              <w:t xml:space="preserve">We use: dnorm (candidatepValues, (pMinima + pMaxima)/2, </w:t>
            </w:r>
            <w:r>
              <w:rPr>
                <w:rFonts w:ascii="Times New Roman" w:hAnsi="Times New Roman"/>
                <w:i/>
                <w:iCs/>
                <w:szCs w:val="24"/>
                <w:u w:val="single"/>
              </w:rPr>
              <w:t>1.0</w:t>
            </w:r>
            <w:r w:rsidRPr="0069797E">
              <w:rPr>
                <w:rFonts w:ascii="Times New Roman" w:hAnsi="Times New Roman"/>
                <w:i/>
                <w:iCs/>
                <w:szCs w:val="24"/>
                <w:u w:val="single"/>
              </w:rPr>
              <w:t>)</w:t>
            </w:r>
          </w:p>
        </w:tc>
      </w:tr>
      <w:tr w:rsidR="005E7DD0" w14:paraId="530C6163" w14:textId="77777777" w:rsidTr="00446C01">
        <w:trPr>
          <w:jc w:val="center"/>
        </w:trPr>
        <w:tc>
          <w:tcPr>
            <w:tcW w:w="4505" w:type="dxa"/>
          </w:tcPr>
          <w:p w14:paraId="1399764F" w14:textId="7159CCB5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D0F3823" wp14:editId="79BA8303">
                  <wp:extent cx="2824026" cy="282402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216" cy="282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015C754B" w14:textId="1EDCF7FE" w:rsidR="00446C01" w:rsidRDefault="00A424A8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A424A8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E2283B2" wp14:editId="688F2A86">
                  <wp:extent cx="2841262" cy="2841262"/>
                  <wp:effectExtent l="0" t="0" r="381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863" cy="2843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DD0" w14:paraId="487A7C39" w14:textId="77777777" w:rsidTr="00446C01">
        <w:trPr>
          <w:jc w:val="center"/>
        </w:trPr>
        <w:tc>
          <w:tcPr>
            <w:tcW w:w="4505" w:type="dxa"/>
          </w:tcPr>
          <w:p w14:paraId="1D00F413" w14:textId="30C1E1B5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8FCB266" wp14:editId="413884DD">
                  <wp:extent cx="2850243" cy="285024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173" cy="285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8A04B6D" w14:textId="0A9E55F2" w:rsidR="00446C01" w:rsidRDefault="005E7DD0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5E7DD0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7753E7E6" wp14:editId="6ACCF018">
                  <wp:extent cx="2915557" cy="2915557"/>
                  <wp:effectExtent l="0" t="0" r="5715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401" cy="293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DD0" w14:paraId="0C02891A" w14:textId="77777777" w:rsidTr="00446C01">
        <w:trPr>
          <w:jc w:val="center"/>
        </w:trPr>
        <w:tc>
          <w:tcPr>
            <w:tcW w:w="4505" w:type="dxa"/>
          </w:tcPr>
          <w:p w14:paraId="1DFC7891" w14:textId="00D448E2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6AFCADE3" wp14:editId="0713691C">
                  <wp:extent cx="2791369" cy="2791369"/>
                  <wp:effectExtent l="0" t="0" r="3175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987" cy="280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9AA0EB1" w14:textId="371D4D6B" w:rsidR="00446C01" w:rsidRDefault="005E7DD0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5E7DD0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7A2FE4D9" wp14:editId="7DF8CADB">
                  <wp:extent cx="2853509" cy="285350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003" cy="2859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78" w14:paraId="429541AB" w14:textId="77777777" w:rsidTr="00446C01">
        <w:trPr>
          <w:jc w:val="center"/>
        </w:trPr>
        <w:tc>
          <w:tcPr>
            <w:tcW w:w="4505" w:type="dxa"/>
          </w:tcPr>
          <w:p w14:paraId="2DEBC9C1" w14:textId="5514B4F0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66E473D" wp14:editId="0DEB0FBF">
                  <wp:extent cx="2794726" cy="279472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85" cy="279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9A7B9F1" w14:textId="125BB915" w:rsidR="00446C01" w:rsidRDefault="005E7DD0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5E7DD0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63D805A3" wp14:editId="4F7B864E">
                  <wp:extent cx="2850243" cy="2850243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969" cy="2851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DD0" w14:paraId="509CED9A" w14:textId="77777777" w:rsidTr="00446C01">
        <w:trPr>
          <w:jc w:val="center"/>
        </w:trPr>
        <w:tc>
          <w:tcPr>
            <w:tcW w:w="4505" w:type="dxa"/>
          </w:tcPr>
          <w:p w14:paraId="58525408" w14:textId="0CAE17A9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DCE647F" wp14:editId="2989B333">
                  <wp:extent cx="2791369" cy="2791369"/>
                  <wp:effectExtent l="0" t="0" r="3175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45" cy="280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696E897A" w14:textId="0D33A72D" w:rsidR="00446C01" w:rsidRDefault="005E7DD0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5E7DD0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1A12299" wp14:editId="5C4406B8">
                  <wp:extent cx="2853509" cy="28535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2" cy="287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DD0" w14:paraId="0C43B8D8" w14:textId="77777777" w:rsidTr="00446C01">
        <w:trPr>
          <w:jc w:val="center"/>
        </w:trPr>
        <w:tc>
          <w:tcPr>
            <w:tcW w:w="4505" w:type="dxa"/>
          </w:tcPr>
          <w:p w14:paraId="2F541672" w14:textId="649F7C34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556CD452" wp14:editId="6C9E9020">
                  <wp:extent cx="2853509" cy="285350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76" cy="286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7EDE3A9" w14:textId="4F16A18D" w:rsidR="00446C01" w:rsidRDefault="005E7DD0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5E7DD0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3240907D" wp14:editId="24C989ED">
                  <wp:extent cx="2853509" cy="2853509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509" cy="285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78" w14:paraId="1BD08245" w14:textId="77777777" w:rsidTr="00446C01">
        <w:trPr>
          <w:jc w:val="center"/>
        </w:trPr>
        <w:tc>
          <w:tcPr>
            <w:tcW w:w="4505" w:type="dxa"/>
          </w:tcPr>
          <w:p w14:paraId="75227D19" w14:textId="7AA0A6BC" w:rsidR="00BC7F78" w:rsidRPr="00446C01" w:rsidRDefault="00BC7F78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BC7F78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029769B" wp14:editId="6A0C5DAE">
                  <wp:extent cx="3078843" cy="307884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36" cy="308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7261A6C" w14:textId="517B6298" w:rsidR="00BC7F78" w:rsidRPr="005E7DD0" w:rsidRDefault="00BC7F78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BC7F78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5822F39" wp14:editId="7C38270B">
                  <wp:extent cx="3078843" cy="307884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88" cy="308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77566" w14:textId="77777777" w:rsidR="00446C01" w:rsidRPr="00BD38E2" w:rsidRDefault="00446C01" w:rsidP="00BD38E2">
      <w:pPr>
        <w:rPr>
          <w:rFonts w:ascii="Times New Roman" w:hAnsi="Times New Roman"/>
          <w:szCs w:val="24"/>
        </w:rPr>
      </w:pPr>
    </w:p>
    <w:p w14:paraId="1824802B" w14:textId="7A31410D" w:rsidR="00B605CA" w:rsidRDefault="00B605CA" w:rsidP="00BD38E2">
      <w:pPr>
        <w:rPr>
          <w:rFonts w:ascii="Times New Roman" w:hAnsi="Times New Roman"/>
          <w:b/>
          <w:bCs/>
          <w:szCs w:val="24"/>
        </w:rPr>
      </w:pPr>
    </w:p>
    <w:p w14:paraId="46F71574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0FFED198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3DBB6E83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184B4621" w14:textId="7B96E359" w:rsidR="00327773" w:rsidRPr="00BD38E2" w:rsidRDefault="00327773" w:rsidP="00BD38E2">
      <w:pPr>
        <w:rPr>
          <w:rFonts w:ascii="Times New Roman" w:hAnsi="Times New Roman"/>
          <w:szCs w:val="24"/>
        </w:rPr>
      </w:pPr>
    </w:p>
    <w:sectPr w:rsidR="00327773" w:rsidRPr="00BD38E2" w:rsidSect="00A331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Vrinda">
    <w:altName w:val="Times New Roman"/>
    <w:panose1 w:val="00000000000000000000"/>
    <w:charset w:val="01"/>
    <w:family w:val="roman"/>
    <w:notTrueType/>
    <w:pitch w:val="variable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E6303"/>
    <w:multiLevelType w:val="hybridMultilevel"/>
    <w:tmpl w:val="719C0D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53B21FD3"/>
    <w:multiLevelType w:val="hybridMultilevel"/>
    <w:tmpl w:val="F9E673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73553EC"/>
    <w:multiLevelType w:val="hybridMultilevel"/>
    <w:tmpl w:val="A46E8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94A3B39"/>
    <w:multiLevelType w:val="hybridMultilevel"/>
    <w:tmpl w:val="77F68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50B7493"/>
    <w:multiLevelType w:val="hybridMultilevel"/>
    <w:tmpl w:val="D6FC2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5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6CF"/>
    <w:rsid w:val="00026642"/>
    <w:rsid w:val="00190ACC"/>
    <w:rsid w:val="001C48D8"/>
    <w:rsid w:val="001F1B0A"/>
    <w:rsid w:val="002221DF"/>
    <w:rsid w:val="00236BB8"/>
    <w:rsid w:val="00251B78"/>
    <w:rsid w:val="002917E9"/>
    <w:rsid w:val="002C44C1"/>
    <w:rsid w:val="002D6FB2"/>
    <w:rsid w:val="003207F7"/>
    <w:rsid w:val="00327773"/>
    <w:rsid w:val="003332A3"/>
    <w:rsid w:val="00344B4F"/>
    <w:rsid w:val="003E3A20"/>
    <w:rsid w:val="00403562"/>
    <w:rsid w:val="0040367D"/>
    <w:rsid w:val="0041531E"/>
    <w:rsid w:val="0043079F"/>
    <w:rsid w:val="00446C01"/>
    <w:rsid w:val="004B7786"/>
    <w:rsid w:val="004D4E94"/>
    <w:rsid w:val="00523E54"/>
    <w:rsid w:val="005A4F93"/>
    <w:rsid w:val="005D16CF"/>
    <w:rsid w:val="005E7DD0"/>
    <w:rsid w:val="006247A3"/>
    <w:rsid w:val="00624C79"/>
    <w:rsid w:val="0069797E"/>
    <w:rsid w:val="006A3562"/>
    <w:rsid w:val="00721BDF"/>
    <w:rsid w:val="007422E8"/>
    <w:rsid w:val="0074450F"/>
    <w:rsid w:val="007716B8"/>
    <w:rsid w:val="0077278D"/>
    <w:rsid w:val="0078228F"/>
    <w:rsid w:val="00783B8B"/>
    <w:rsid w:val="00787107"/>
    <w:rsid w:val="007B6E67"/>
    <w:rsid w:val="007C4DF0"/>
    <w:rsid w:val="0081467B"/>
    <w:rsid w:val="00876B2C"/>
    <w:rsid w:val="0089416C"/>
    <w:rsid w:val="008D0403"/>
    <w:rsid w:val="008D38E3"/>
    <w:rsid w:val="008E3CB1"/>
    <w:rsid w:val="00904059"/>
    <w:rsid w:val="009046A4"/>
    <w:rsid w:val="0091136A"/>
    <w:rsid w:val="00917378"/>
    <w:rsid w:val="009311CF"/>
    <w:rsid w:val="00967BAA"/>
    <w:rsid w:val="00970857"/>
    <w:rsid w:val="00A134C0"/>
    <w:rsid w:val="00A2024C"/>
    <w:rsid w:val="00A254E1"/>
    <w:rsid w:val="00A331D0"/>
    <w:rsid w:val="00A424A8"/>
    <w:rsid w:val="00B605CA"/>
    <w:rsid w:val="00BC4CAA"/>
    <w:rsid w:val="00BC7F78"/>
    <w:rsid w:val="00BD38E2"/>
    <w:rsid w:val="00C25C70"/>
    <w:rsid w:val="00C94B27"/>
    <w:rsid w:val="00CD0AEA"/>
    <w:rsid w:val="00CD7989"/>
    <w:rsid w:val="00CF781B"/>
    <w:rsid w:val="00D06049"/>
    <w:rsid w:val="00D0662B"/>
    <w:rsid w:val="00D549A1"/>
    <w:rsid w:val="00D62B7E"/>
    <w:rsid w:val="00DA53E6"/>
    <w:rsid w:val="00DB2F10"/>
    <w:rsid w:val="00DC2C3E"/>
    <w:rsid w:val="00E41E18"/>
    <w:rsid w:val="00E45997"/>
    <w:rsid w:val="00E566BA"/>
    <w:rsid w:val="00E70133"/>
    <w:rsid w:val="00F14868"/>
    <w:rsid w:val="00F51D7A"/>
    <w:rsid w:val="00F9533E"/>
    <w:rsid w:val="00FC14CB"/>
    <w:rsid w:val="00FD697D"/>
    <w:rsid w:val="00FF1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E75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17E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797E"/>
    <w:rPr>
      <w:rFonts w:ascii="Courier" w:hAnsi="Courier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797E"/>
    <w:rPr>
      <w:rFonts w:ascii="Courier" w:hAnsi="Courier" w:cs="Vrinda"/>
      <w:sz w:val="20"/>
      <w:szCs w:val="25"/>
    </w:rPr>
  </w:style>
  <w:style w:type="paragraph" w:styleId="ListParagraph">
    <w:name w:val="List Paragraph"/>
    <w:basedOn w:val="Normal"/>
    <w:uiPriority w:val="34"/>
    <w:qFormat/>
    <w:rsid w:val="00E4599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3E5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885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6062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53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3558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6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7177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60676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6360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69364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034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58751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6722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4727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7670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3351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222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27500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122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8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984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0229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8439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25446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6423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7478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7376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8981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20887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1061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00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3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7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04436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230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689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094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7505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67572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5535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805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727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99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378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2901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37869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48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34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089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7980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76487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2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62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349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4098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6370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3326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7515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7864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565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932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851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23958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57245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95811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45064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1622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977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25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5609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3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06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129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0232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6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6863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9939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517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547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3733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42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8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542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4576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21102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1920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8814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8554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49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30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853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18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6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2967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8428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158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644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3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8618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023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0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4105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7629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7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3380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6568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4571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17952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7450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8322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313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36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470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8981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5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548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3284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7669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68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785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0511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077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8259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1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343</Words>
  <Characters>1958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UWS</Company>
  <LinksUpToDate>false</LinksUpToDate>
  <CharactersWithSpaces>2297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 Mahmud</dc:creator>
  <cp:keywords/>
  <dc:description/>
  <cp:lastModifiedBy>Kashif Mahmud</cp:lastModifiedBy>
  <cp:revision>19</cp:revision>
  <dcterms:created xsi:type="dcterms:W3CDTF">2017-02-27T01:40:00Z</dcterms:created>
  <dcterms:modified xsi:type="dcterms:W3CDTF">2017-03-02T00:46:00Z</dcterms:modified>
</cp:coreProperties>
</file>